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B8" w:rsidRPr="00881344" w:rsidRDefault="006F32B8" w:rsidP="006F32B8">
      <w:pPr>
        <w:widowControl/>
        <w:shd w:val="clear" w:color="auto" w:fill="FFFFFF"/>
        <w:spacing w:line="360" w:lineRule="auto"/>
        <w:ind w:firstLine="480"/>
        <w:rPr>
          <w:rFonts w:ascii="仿宋" w:eastAsia="仿宋" w:hAnsi="仿宋" w:cs="宋体"/>
          <w:b/>
          <w:bCs/>
          <w:color w:val="000000" w:themeColor="text1"/>
          <w:kern w:val="0"/>
          <w:sz w:val="34"/>
          <w:szCs w:val="34"/>
        </w:rPr>
      </w:pPr>
      <w:r w:rsidRPr="00881344">
        <w:rPr>
          <w:rFonts w:ascii="仿宋" w:eastAsia="仿宋" w:hAnsi="仿宋" w:cs="宋体" w:hint="eastAsia"/>
          <w:b/>
          <w:bCs/>
          <w:color w:val="000000" w:themeColor="text1"/>
          <w:kern w:val="0"/>
          <w:sz w:val="34"/>
          <w:szCs w:val="34"/>
        </w:rPr>
        <w:t>附件1：</w:t>
      </w:r>
    </w:p>
    <w:p w:rsidR="006F32B8" w:rsidRPr="00881344" w:rsidRDefault="006F32B8" w:rsidP="002717A1">
      <w:pPr>
        <w:widowControl/>
        <w:shd w:val="clear" w:color="auto" w:fill="FFFFFF"/>
        <w:spacing w:line="360" w:lineRule="auto"/>
        <w:ind w:firstLineChars="350" w:firstLine="1540"/>
        <w:rPr>
          <w:rFonts w:ascii="楷体" w:eastAsia="楷体" w:hAnsi="楷体" w:cs="宋体"/>
          <w:bCs/>
          <w:color w:val="000000" w:themeColor="text1"/>
          <w:kern w:val="0"/>
          <w:sz w:val="44"/>
          <w:szCs w:val="44"/>
        </w:rPr>
      </w:pPr>
      <w:r w:rsidRPr="00881344">
        <w:rPr>
          <w:rFonts w:ascii="楷体" w:eastAsia="楷体" w:hAnsi="楷体" w:cs="宋体" w:hint="eastAsia"/>
          <w:bCs/>
          <w:color w:val="000000" w:themeColor="text1"/>
          <w:kern w:val="0"/>
          <w:sz w:val="44"/>
          <w:szCs w:val="44"/>
        </w:rPr>
        <w:t>中国共产党发展党员工作细则</w:t>
      </w:r>
    </w:p>
    <w:p w:rsidR="006F32B8" w:rsidRPr="00881344" w:rsidRDefault="006F32B8" w:rsidP="006F32B8">
      <w:pPr>
        <w:widowControl/>
        <w:shd w:val="clear" w:color="auto" w:fill="FFFFFF"/>
        <w:spacing w:line="360" w:lineRule="auto"/>
        <w:ind w:firstLine="480"/>
        <w:jc w:val="center"/>
        <w:rPr>
          <w:rFonts w:ascii="宋体" w:hAnsi="宋体" w:cs="宋体"/>
          <w:color w:val="000000" w:themeColor="text1"/>
          <w:kern w:val="0"/>
          <w:szCs w:val="21"/>
        </w:rPr>
      </w:pPr>
    </w:p>
    <w:p w:rsidR="006F32B8" w:rsidRPr="00881344" w:rsidRDefault="006F32B8" w:rsidP="002717A1">
      <w:pPr>
        <w:widowControl/>
        <w:shd w:val="clear" w:color="auto" w:fill="FFFFFF"/>
        <w:spacing w:line="520" w:lineRule="exact"/>
        <w:ind w:firstLineChars="1050" w:firstLine="3360"/>
        <w:rPr>
          <w:rFonts w:ascii="黑体" w:eastAsia="黑体" w:hAnsi="黑体" w:cs="宋体"/>
          <w:color w:val="000000" w:themeColor="text1"/>
          <w:kern w:val="0"/>
          <w:sz w:val="32"/>
          <w:szCs w:val="32"/>
        </w:rPr>
      </w:pPr>
      <w:r w:rsidRPr="00881344">
        <w:rPr>
          <w:rFonts w:ascii="黑体" w:eastAsia="黑体" w:hAnsi="黑体" w:cs="宋体" w:hint="eastAsia"/>
          <w:bCs/>
          <w:color w:val="000000" w:themeColor="text1"/>
          <w:kern w:val="0"/>
          <w:sz w:val="32"/>
          <w:szCs w:val="32"/>
        </w:rPr>
        <w:t>第一章 总则</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第一条  为了规范</w:t>
      </w:r>
      <w:hyperlink r:id="rId6" w:tgtFrame="_blank" w:tooltip="发展党员" w:history="1">
        <w:r w:rsidRPr="00881344">
          <w:rPr>
            <w:rStyle w:val="a3"/>
            <w:rFonts w:ascii="仿宋" w:eastAsia="仿宋" w:hAnsi="仿宋" w:cs="宋体" w:hint="eastAsia"/>
            <w:color w:val="000000" w:themeColor="text1"/>
            <w:kern w:val="0"/>
            <w:sz w:val="32"/>
            <w:szCs w:val="32"/>
            <w:u w:val="none"/>
          </w:rPr>
          <w:t>发展党员</w:t>
        </w:r>
      </w:hyperlink>
      <w:hyperlink r:id="rId7" w:tgtFrame="_blank" w:tooltip="工作" w:history="1">
        <w:r w:rsidRPr="00881344">
          <w:rPr>
            <w:rStyle w:val="a3"/>
            <w:rFonts w:ascii="仿宋" w:eastAsia="仿宋" w:hAnsi="仿宋" w:cs="宋体" w:hint="eastAsia"/>
            <w:color w:val="000000" w:themeColor="text1"/>
            <w:kern w:val="0"/>
            <w:sz w:val="32"/>
            <w:szCs w:val="32"/>
            <w:u w:val="none"/>
          </w:rPr>
          <w:t>工作</w:t>
        </w:r>
      </w:hyperlink>
      <w:r w:rsidRPr="00881344">
        <w:rPr>
          <w:rFonts w:ascii="仿宋" w:eastAsia="仿宋" w:hAnsi="仿宋" w:cs="宋体" w:hint="eastAsia"/>
          <w:color w:val="000000" w:themeColor="text1"/>
          <w:kern w:val="0"/>
          <w:sz w:val="32"/>
          <w:szCs w:val="32"/>
        </w:rPr>
        <w:t>，保证新发展的党员质量，保持党的先进性和纯洁性，根据《</w:t>
      </w:r>
      <w:hyperlink r:id="rId8" w:tgtFrame="_blank" w:tooltip="中国共产党" w:history="1">
        <w:r w:rsidRPr="00881344">
          <w:rPr>
            <w:rStyle w:val="a3"/>
            <w:rFonts w:ascii="仿宋" w:eastAsia="仿宋" w:hAnsi="仿宋" w:cs="宋体" w:hint="eastAsia"/>
            <w:color w:val="000000" w:themeColor="text1"/>
            <w:kern w:val="0"/>
            <w:sz w:val="32"/>
            <w:szCs w:val="32"/>
            <w:u w:val="none"/>
          </w:rPr>
          <w:t>中国共产党</w:t>
        </w:r>
      </w:hyperlink>
      <w:r w:rsidRPr="00881344">
        <w:rPr>
          <w:rFonts w:ascii="仿宋" w:eastAsia="仿宋" w:hAnsi="仿宋" w:cs="宋体" w:hint="eastAsia"/>
          <w:color w:val="000000" w:themeColor="text1"/>
          <w:kern w:val="0"/>
          <w:sz w:val="32"/>
          <w:szCs w:val="32"/>
        </w:rPr>
        <w:t>章程》和党内有关规定，制定本细则。</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第二条　党的基层组织应当把吸收具有马克思主义信仰、共产主义觉悟和中国特色社会主义信念，自觉践行社会主义核心价值观的先进分子入党，作为一项经常性重要工作。</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第三条  发展党员工作应当贯彻党的基本理论、基本路线、基本纲领、基本经验、基本要求，按照控制总量、优化结构、提高质量、发挥作用的总要求 ，坚持党章规定的党员标准，始终把政治标准放在首位；坚持慎重发展、均衡发展，有领导、有计划地进行；坚持入党自愿原则和个别吸收原则，成熟一个，发展一个。</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禁止突击发展，反对“关门主义”。</w:t>
      </w:r>
    </w:p>
    <w:p w:rsidR="002717A1" w:rsidRPr="00881344" w:rsidRDefault="002717A1" w:rsidP="006F32B8">
      <w:pPr>
        <w:widowControl/>
        <w:shd w:val="clear" w:color="auto" w:fill="FFFFFF"/>
        <w:spacing w:line="520" w:lineRule="exact"/>
        <w:ind w:firstLine="480"/>
        <w:jc w:val="center"/>
        <w:rPr>
          <w:rFonts w:ascii="黑体" w:eastAsia="黑体" w:hAnsi="黑体" w:cs="宋体"/>
          <w:bCs/>
          <w:color w:val="000000" w:themeColor="text1"/>
          <w:kern w:val="0"/>
          <w:sz w:val="32"/>
          <w:szCs w:val="32"/>
        </w:rPr>
      </w:pPr>
    </w:p>
    <w:p w:rsidR="006F32B8" w:rsidRPr="00881344" w:rsidRDefault="006F32B8" w:rsidP="006F32B8">
      <w:pPr>
        <w:widowControl/>
        <w:shd w:val="clear" w:color="auto" w:fill="FFFFFF"/>
        <w:spacing w:line="520" w:lineRule="exact"/>
        <w:ind w:firstLine="480"/>
        <w:jc w:val="center"/>
        <w:rPr>
          <w:rFonts w:ascii="黑体" w:eastAsia="黑体" w:hAnsi="黑体" w:cs="宋体"/>
          <w:color w:val="000000" w:themeColor="text1"/>
          <w:kern w:val="0"/>
          <w:sz w:val="32"/>
          <w:szCs w:val="32"/>
        </w:rPr>
      </w:pPr>
      <w:r w:rsidRPr="00881344">
        <w:rPr>
          <w:rFonts w:ascii="黑体" w:eastAsia="黑体" w:hAnsi="黑体" w:cs="宋体" w:hint="eastAsia"/>
          <w:bCs/>
          <w:color w:val="000000" w:themeColor="text1"/>
          <w:kern w:val="0"/>
          <w:sz w:val="32"/>
          <w:szCs w:val="32"/>
        </w:rPr>
        <w:t>第二章 入党积极分子的确定和培养教育</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第四条　党组织应当通过宣传党的政治主张和深入细致的思想政治工作，提高党外群众对党的认识，不断扩大入党积极分子队伍。</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第五条  年满十八岁的中国工人、农民、军人、知识分子和其他社会阶层的先进分子，承认党的纲领和章程，愿意参加党的一个组织并在其中积极工作、执行党的决议和按期交纳党费的，可以申请加入中国共产党。</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lastRenderedPageBreak/>
        <w:t>第六条  入党申请人应当向工作、学习所在单位党组织提出入党申请，没有工作、学习单位或工作、学习单位未建立党组织的，应当向居住地党组织提出入党申请。</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流动人员还可以向单位所在地党组织或单位主管部门党组织提出入党申请，也可以向流动党员党组织提出入党申请。</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第七条  党组织收到入党申请书后，应当在一个月内派人同入党申请人谈话，了解基本情况。</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第八条  在入党申请人中确定入党积极分子，应当采取党员推荐、群团组织推优等方式产生人选，由支部委员会(不设支部委员会的由支部大会，下同)研究决定，并报上级党委备案。</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第九条  党组织应当指定一至两名正式党员作入党积极分子的培养联系人。培养联系人的主要任务是：</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(一)向入党积极分子介绍党的基本知识；</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(二)了解入党积极分子的政治觉悟、道德品质、现实表现和家庭情况等，做好培养教育工作，引导入党积极分子端正入党动机；</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(三)及时向党支部汇报入党积极分子情况；</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(四)向党支部提出能否将入党积极分子列为发展对象的意见。</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w:t>
      </w:r>
      <w:r w:rsidRPr="00881344">
        <w:rPr>
          <w:rFonts w:ascii="仿宋" w:eastAsia="仿宋" w:hAnsi="仿宋" w:cs="宋体" w:hint="eastAsia"/>
          <w:color w:val="000000" w:themeColor="text1"/>
          <w:kern w:val="0"/>
          <w:sz w:val="32"/>
          <w:szCs w:val="32"/>
        </w:rPr>
        <w:lastRenderedPageBreak/>
        <w:t>旨、组织原则和纪律，懂得党员的义务和权利，帮助他们端正入党动机，确立为共产主义事业奋斗终身的信念。</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第十一条  党支部每半年对入党积极分子进行一次考察。基层党委每年对入党积极分子队伍状况作一次分析。针对存在的问题，采取改进措施。</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2717A1" w:rsidRPr="00881344" w:rsidRDefault="002717A1" w:rsidP="006F32B8">
      <w:pPr>
        <w:widowControl/>
        <w:shd w:val="clear" w:color="auto" w:fill="FFFFFF"/>
        <w:spacing w:line="520" w:lineRule="exact"/>
        <w:ind w:firstLine="480"/>
        <w:jc w:val="center"/>
        <w:rPr>
          <w:rFonts w:ascii="黑体" w:eastAsia="黑体" w:hAnsi="黑体" w:cs="宋体"/>
          <w:bCs/>
          <w:color w:val="000000" w:themeColor="text1"/>
          <w:kern w:val="0"/>
          <w:sz w:val="32"/>
          <w:szCs w:val="32"/>
        </w:rPr>
      </w:pPr>
    </w:p>
    <w:p w:rsidR="006F32B8" w:rsidRPr="00881344" w:rsidRDefault="006F32B8" w:rsidP="006F32B8">
      <w:pPr>
        <w:widowControl/>
        <w:shd w:val="clear" w:color="auto" w:fill="FFFFFF"/>
        <w:spacing w:line="520" w:lineRule="exact"/>
        <w:ind w:firstLine="480"/>
        <w:jc w:val="center"/>
        <w:rPr>
          <w:rFonts w:ascii="黑体" w:eastAsia="黑体" w:hAnsi="黑体" w:cs="宋体"/>
          <w:color w:val="000000" w:themeColor="text1"/>
          <w:kern w:val="0"/>
          <w:sz w:val="32"/>
          <w:szCs w:val="32"/>
        </w:rPr>
      </w:pPr>
      <w:r w:rsidRPr="00881344">
        <w:rPr>
          <w:rFonts w:ascii="黑体" w:eastAsia="黑体" w:hAnsi="黑体" w:cs="宋体" w:hint="eastAsia"/>
          <w:bCs/>
          <w:color w:val="000000" w:themeColor="text1"/>
          <w:kern w:val="0"/>
          <w:sz w:val="32"/>
          <w:szCs w:val="32"/>
        </w:rPr>
        <w:t>第三章 发展对象的确定和考察</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第十三条  对经过一年以上培养教育和考察、基本具备党员条件的入党积极分子，在听取党小组、培养联系人、党员和群众意见的基础上，支部委员会讨论同意并报上级党委备案后，可列为发展对象。</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第十四条　发展对象应当有两名正式党员作入党介绍人。入党介绍人一般由培养联系人担任，也可由党组织指定。</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受留党察看处分、尚未恢复党员权利的党员，不能作入党介绍人。</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第十五条  入党介绍人的主要任务是：</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(一)向发展对象解释党的纲领、章程，说明党员的条件、义务和权利；</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(二)认真了解发展对象的入党动机、政治觉悟、道德品质、工作经历、现实表现等情况，如实向党组织汇报；</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lastRenderedPageBreak/>
        <w:t>(三)指导发展对象填写《中国共产党入党志愿书》，并认真填写自己的意见；</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(四)向支部大会负责地介绍发展对象的情况；</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(五)发展对象批准为</w:t>
      </w:r>
      <w:hyperlink r:id="rId9" w:tgtFrame="_blank" w:tooltip="预备党员" w:history="1">
        <w:r w:rsidRPr="00881344">
          <w:rPr>
            <w:rStyle w:val="a3"/>
            <w:rFonts w:ascii="仿宋" w:eastAsia="仿宋" w:hAnsi="仿宋" w:cs="宋体" w:hint="eastAsia"/>
            <w:color w:val="000000" w:themeColor="text1"/>
            <w:kern w:val="0"/>
            <w:sz w:val="32"/>
            <w:szCs w:val="32"/>
            <w:u w:val="none"/>
          </w:rPr>
          <w:t>预备党员</w:t>
        </w:r>
      </w:hyperlink>
      <w:r w:rsidRPr="00881344">
        <w:rPr>
          <w:rFonts w:ascii="仿宋" w:eastAsia="仿宋" w:hAnsi="仿宋" w:cs="宋体" w:hint="eastAsia"/>
          <w:color w:val="000000" w:themeColor="text1"/>
          <w:kern w:val="0"/>
          <w:sz w:val="32"/>
          <w:szCs w:val="32"/>
        </w:rPr>
        <w:t>后，继续对其进行教育帮助。</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第十六条  党组织必须对发展对象进行政治审查。</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政治审查的主要内容是：对党的理论和路线、方针、政策的态度；政治历史和在重大政治斗争中的表现；遵纪守法和遵守社会公德情况；直系亲属和与本人关系密切的主要社会关系的政治情况。</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政治审查必须严肃认真、实事求是，注重本人的一贯表现。审查情况应当形成结论性材料。</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凡是未经政治审查或政治审查不合格的，不能发展入党。</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2717A1" w:rsidRPr="00881344" w:rsidRDefault="006F32B8" w:rsidP="002717A1">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未经培训的，除个别特殊情况外，不能发展入党。</w:t>
      </w:r>
    </w:p>
    <w:p w:rsidR="00881344" w:rsidRDefault="00881344" w:rsidP="006F32B8">
      <w:pPr>
        <w:widowControl/>
        <w:shd w:val="clear" w:color="auto" w:fill="FFFFFF"/>
        <w:spacing w:line="520" w:lineRule="exact"/>
        <w:ind w:firstLine="480"/>
        <w:jc w:val="center"/>
        <w:rPr>
          <w:rFonts w:ascii="黑体" w:eastAsia="黑体" w:hAnsi="黑体" w:cs="宋体" w:hint="eastAsia"/>
          <w:bCs/>
          <w:color w:val="000000" w:themeColor="text1"/>
          <w:kern w:val="0"/>
          <w:sz w:val="32"/>
          <w:szCs w:val="32"/>
        </w:rPr>
      </w:pPr>
    </w:p>
    <w:p w:rsidR="00881344" w:rsidRDefault="00881344" w:rsidP="006F32B8">
      <w:pPr>
        <w:widowControl/>
        <w:shd w:val="clear" w:color="auto" w:fill="FFFFFF"/>
        <w:spacing w:line="520" w:lineRule="exact"/>
        <w:ind w:firstLine="480"/>
        <w:jc w:val="center"/>
        <w:rPr>
          <w:rFonts w:ascii="黑体" w:eastAsia="黑体" w:hAnsi="黑体" w:cs="宋体" w:hint="eastAsia"/>
          <w:bCs/>
          <w:color w:val="000000" w:themeColor="text1"/>
          <w:kern w:val="0"/>
          <w:sz w:val="32"/>
          <w:szCs w:val="32"/>
        </w:rPr>
      </w:pPr>
    </w:p>
    <w:p w:rsidR="006F32B8" w:rsidRPr="00881344" w:rsidRDefault="006F32B8" w:rsidP="006F32B8">
      <w:pPr>
        <w:widowControl/>
        <w:shd w:val="clear" w:color="auto" w:fill="FFFFFF"/>
        <w:spacing w:line="520" w:lineRule="exact"/>
        <w:ind w:firstLine="480"/>
        <w:jc w:val="center"/>
        <w:rPr>
          <w:rFonts w:ascii="黑体" w:eastAsia="黑体" w:hAnsi="黑体" w:cs="宋体"/>
          <w:color w:val="000000" w:themeColor="text1"/>
          <w:kern w:val="0"/>
          <w:sz w:val="32"/>
          <w:szCs w:val="32"/>
        </w:rPr>
      </w:pPr>
      <w:r w:rsidRPr="00881344">
        <w:rPr>
          <w:rFonts w:ascii="黑体" w:eastAsia="黑体" w:hAnsi="黑体" w:cs="宋体" w:hint="eastAsia"/>
          <w:bCs/>
          <w:color w:val="000000" w:themeColor="text1"/>
          <w:kern w:val="0"/>
          <w:sz w:val="32"/>
          <w:szCs w:val="32"/>
        </w:rPr>
        <w:lastRenderedPageBreak/>
        <w:t>第四章 预备党员的接收</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第十八条  接收</w:t>
      </w:r>
      <w:hyperlink r:id="rId10" w:tgtFrame="_blank" w:tooltip="预备党员" w:history="1">
        <w:r w:rsidRPr="00881344">
          <w:rPr>
            <w:rStyle w:val="a3"/>
            <w:rFonts w:ascii="仿宋" w:eastAsia="仿宋" w:hAnsi="仿宋" w:cs="宋体" w:hint="eastAsia"/>
            <w:color w:val="000000" w:themeColor="text1"/>
            <w:kern w:val="0"/>
            <w:sz w:val="32"/>
            <w:szCs w:val="32"/>
            <w:u w:val="none"/>
          </w:rPr>
          <w:t>预备党员</w:t>
        </w:r>
      </w:hyperlink>
      <w:r w:rsidRPr="00881344">
        <w:rPr>
          <w:rFonts w:ascii="仿宋" w:eastAsia="仿宋" w:hAnsi="仿宋" w:cs="宋体" w:hint="eastAsia"/>
          <w:color w:val="000000" w:themeColor="text1"/>
          <w:kern w:val="0"/>
          <w:sz w:val="32"/>
          <w:szCs w:val="32"/>
        </w:rPr>
        <w:t>应当严格按照党章规定的程序办理。</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第十九条  支部委员会应当对发展对象进行严格审查，经集体讨论认为合格后，报具有审批权限的基层党委预审。</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基层党委对发展对象的条件、培养教育情况等进行审查，根据需要听取执纪执法等相关部门的意见。审查结果以书面形式通知党支部，并向审查合格的发展对象发放《</w:t>
      </w:r>
      <w:hyperlink r:id="rId11" w:tgtFrame="_blank" w:tooltip="中国共产党" w:history="1">
        <w:r w:rsidRPr="00881344">
          <w:rPr>
            <w:rStyle w:val="a3"/>
            <w:rFonts w:ascii="仿宋" w:eastAsia="仿宋" w:hAnsi="仿宋" w:cs="宋体" w:hint="eastAsia"/>
            <w:color w:val="000000" w:themeColor="text1"/>
            <w:kern w:val="0"/>
            <w:sz w:val="32"/>
            <w:szCs w:val="32"/>
            <w:u w:val="none"/>
          </w:rPr>
          <w:t>中国共产党</w:t>
        </w:r>
      </w:hyperlink>
      <w:r w:rsidRPr="00881344">
        <w:rPr>
          <w:rFonts w:ascii="仿宋" w:eastAsia="仿宋" w:hAnsi="仿宋" w:cs="宋体" w:hint="eastAsia"/>
          <w:color w:val="000000" w:themeColor="text1"/>
          <w:kern w:val="0"/>
          <w:sz w:val="32"/>
          <w:szCs w:val="32"/>
        </w:rPr>
        <w:t>入党志愿书》。</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发展对象未来三个月内将离开</w:t>
      </w:r>
      <w:hyperlink r:id="rId12" w:tgtFrame="_blank" w:tooltip="工作" w:history="1">
        <w:r w:rsidRPr="00881344">
          <w:rPr>
            <w:rStyle w:val="a3"/>
            <w:rFonts w:ascii="仿宋" w:eastAsia="仿宋" w:hAnsi="仿宋" w:cs="宋体" w:hint="eastAsia"/>
            <w:color w:val="000000" w:themeColor="text1"/>
            <w:kern w:val="0"/>
            <w:sz w:val="32"/>
            <w:szCs w:val="32"/>
            <w:u w:val="none"/>
          </w:rPr>
          <w:t>工作</w:t>
        </w:r>
      </w:hyperlink>
      <w:r w:rsidRPr="00881344">
        <w:rPr>
          <w:rFonts w:ascii="仿宋" w:eastAsia="仿宋" w:hAnsi="仿宋" w:cs="宋体" w:hint="eastAsia"/>
          <w:color w:val="000000" w:themeColor="text1"/>
          <w:kern w:val="0"/>
          <w:sz w:val="32"/>
          <w:szCs w:val="32"/>
        </w:rPr>
        <w:t>、学习单位的，一般不办理接收预备党员的手续。</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第二十条  经基层党委预审合格的发展对象，由支部委员会提交支部大会讨论。</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召开讨论接收预备党员的支部大会，有表决权的到会人数必须超过应到会有表决权人数的半数。</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第二十一条　支部大会讨论接收预备党员的主要程序是：</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(一)发展对象汇报对党的认识、入党动机、本人履历、家庭和主要社会关系情况，以及需向党组织说明的问题；</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(二)入党介绍人介绍发展对象有关情况，并对其能否入党表明意见；</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(三)支部委员会报告对发展对象的审查情况；</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lastRenderedPageBreak/>
        <w:t>支部大会讨论两个以上的发展对象入党时，必须逐个讨论和表决。</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第二十二条  党支部应当及时将支部大会决议写入《中国共产党入党志愿书》，连同本人入党申请书、政治审查材料、培养教育考察材料等，一并报上级党委审批。</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支部大会决议主要包括：发展对象的主要表现；应到会和实际到会有表决权的党员人数；表决结果；通过决议的日期；支部书记签名。</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第二十三条　预备党员必须由党委(工委，下同)审批。</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乡镇(街道)党委所属的基层党委，不能审批预备党员，但应当对支部大会通过接收的预备党员进行审议。</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党总支不能审批预备党员，但应当对支部大会通过接收的预备党员进行审议。</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除另有规定外，临时党组织不能接收、审批预备党员。</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党组不能审批预备党员。</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第二十五条  党委审批预备党员，必须集体讨论和表决。</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w:t>
      </w:r>
      <w:r w:rsidRPr="00881344">
        <w:rPr>
          <w:rFonts w:ascii="仿宋" w:eastAsia="仿宋" w:hAnsi="仿宋" w:cs="宋体" w:hint="eastAsia"/>
          <w:color w:val="000000" w:themeColor="text1"/>
          <w:kern w:val="0"/>
          <w:sz w:val="32"/>
          <w:szCs w:val="32"/>
        </w:rPr>
        <w:lastRenderedPageBreak/>
        <w:t>及时通知本人并在党员大会上宣布。对未被批准入党的，应当通知党支部和本人，做好思想工作。</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党委会审批两个以上的发展对象入党时，应当逐个审议和表决。</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第二十六条　党委对党支部上报的接收预备党员的决议，应当在三个月内审批，并报上级党委组织部门备案。如遇特殊情况可适当延长审批时间，但不得超过六个月。</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第二十七条　在特殊情况下，党的中央和省、自治区、直辖市委员会可以直接接收党员。</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第二十八条  对在中国特色社会主义事业中为党和人民利益英勇献身，事迹突出，在一定范围内有较大影响，生前一贯表现良好并曾向党组织提出过入党要求的人员，可以追认为党员。</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追认党员必须严格掌握，由所在单位党组织讨论决定后，经上级党委审查，报省一级党委批准。</w:t>
      </w:r>
    </w:p>
    <w:p w:rsidR="002717A1" w:rsidRPr="00881344" w:rsidRDefault="002717A1" w:rsidP="006F32B8">
      <w:pPr>
        <w:widowControl/>
        <w:shd w:val="clear" w:color="auto" w:fill="FFFFFF"/>
        <w:spacing w:line="520" w:lineRule="exact"/>
        <w:ind w:firstLine="480"/>
        <w:jc w:val="center"/>
        <w:rPr>
          <w:rFonts w:ascii="黑体" w:eastAsia="黑体" w:hAnsi="黑体" w:cs="宋体"/>
          <w:bCs/>
          <w:color w:val="000000" w:themeColor="text1"/>
          <w:kern w:val="0"/>
          <w:sz w:val="32"/>
          <w:szCs w:val="32"/>
        </w:rPr>
      </w:pPr>
    </w:p>
    <w:p w:rsidR="006F32B8" w:rsidRPr="00881344" w:rsidRDefault="006F32B8" w:rsidP="006F32B8">
      <w:pPr>
        <w:widowControl/>
        <w:shd w:val="clear" w:color="auto" w:fill="FFFFFF"/>
        <w:spacing w:line="520" w:lineRule="exact"/>
        <w:ind w:firstLine="480"/>
        <w:jc w:val="center"/>
        <w:rPr>
          <w:rFonts w:ascii="黑体" w:eastAsia="黑体" w:hAnsi="黑体" w:cs="宋体"/>
          <w:color w:val="000000" w:themeColor="text1"/>
          <w:kern w:val="0"/>
          <w:sz w:val="32"/>
          <w:szCs w:val="32"/>
        </w:rPr>
      </w:pPr>
      <w:r w:rsidRPr="00881344">
        <w:rPr>
          <w:rFonts w:ascii="黑体" w:eastAsia="黑体" w:hAnsi="黑体" w:cs="宋体" w:hint="eastAsia"/>
          <w:bCs/>
          <w:color w:val="000000" w:themeColor="text1"/>
          <w:kern w:val="0"/>
          <w:sz w:val="32"/>
          <w:szCs w:val="32"/>
        </w:rPr>
        <w:t>第五章 预备党员的教育、考察和转正</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第二十九条  党组织应当及时将上级党委批准的</w:t>
      </w:r>
      <w:hyperlink r:id="rId13" w:tgtFrame="_blank" w:tooltip="预备党员" w:history="1">
        <w:r w:rsidRPr="00881344">
          <w:rPr>
            <w:rStyle w:val="a3"/>
            <w:rFonts w:ascii="仿宋" w:eastAsia="仿宋" w:hAnsi="仿宋" w:cs="宋体" w:hint="eastAsia"/>
            <w:color w:val="000000" w:themeColor="text1"/>
            <w:kern w:val="0"/>
            <w:sz w:val="32"/>
            <w:szCs w:val="32"/>
            <w:u w:val="none"/>
          </w:rPr>
          <w:t>预备党员</w:t>
        </w:r>
      </w:hyperlink>
      <w:r w:rsidRPr="00881344">
        <w:rPr>
          <w:rFonts w:ascii="仿宋" w:eastAsia="仿宋" w:hAnsi="仿宋" w:cs="宋体" w:hint="eastAsia"/>
          <w:color w:val="000000" w:themeColor="text1"/>
          <w:kern w:val="0"/>
          <w:sz w:val="32"/>
          <w:szCs w:val="32"/>
        </w:rPr>
        <w:t>编入党支部和党小组，对预备党员继续进行教育和考察。</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第三十条  预备党员必须面向党旗进行入党宣誓。入党宣誓仪式，一般由基层党委或党支部(党总支)组织进行。</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第三十一条  党组织应当通过党的组织生活、听取本人汇报、个别谈心、集中培训、实践锻炼等方式，对预备党员进行教育和考察。</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第三十二条  预备党员的预备期为一年。预备期从支部大会通过其为预备党员之日算起。</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lastRenderedPageBreak/>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预备党员违犯党纪，情节较轻，尚可保留预备党员资格的，应当对其进行批评教育或延长预备期；情节较重的，应当取消其预备党员资格。</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预备党员转为正式党员、延长预备期或取消预备党员资格，应当经支部大会讨论通过和上级党组织批准。</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第三十三条  预备党员转正的手续是：本人向党支部提出书面转正申请；党小组提出意见；党支部征求党员和群众的意见；支部委员会审查；支部大会讨论、表决通过；报上级党委审批。</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讨论预备党员转正的支部大会，对到会人数、赞成人数等要求与讨论接收预备党员的支部大会相同。</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第三十四条　党委对党支部上报的预备党员转正的决议，应当在三个月内审批。审批结果应当及时通知党支部。党支部书记应当同本人谈话，并将审批结果在党员大会上宣布。</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党员的党龄，从预备期满转为正式党员之日算起。</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第三十五条  预备期未满的预备党员</w:t>
      </w:r>
      <w:hyperlink r:id="rId14" w:tgtFrame="_blank" w:tooltip="工作" w:history="1">
        <w:r w:rsidRPr="00881344">
          <w:rPr>
            <w:rStyle w:val="a3"/>
            <w:rFonts w:ascii="仿宋" w:eastAsia="仿宋" w:hAnsi="仿宋" w:cs="宋体" w:hint="eastAsia"/>
            <w:color w:val="000000" w:themeColor="text1"/>
            <w:kern w:val="0"/>
            <w:sz w:val="32"/>
            <w:szCs w:val="32"/>
            <w:u w:val="none"/>
          </w:rPr>
          <w:t>工作</w:t>
        </w:r>
      </w:hyperlink>
      <w:r w:rsidRPr="00881344">
        <w:rPr>
          <w:rFonts w:ascii="仿宋" w:eastAsia="仿宋" w:hAnsi="仿宋" w:cs="宋体" w:hint="eastAsia"/>
          <w:color w:val="000000" w:themeColor="text1"/>
          <w:kern w:val="0"/>
          <w:sz w:val="32"/>
          <w:szCs w:val="32"/>
        </w:rPr>
        <w:t>、学习所在单位(居住地)发生变动，应当及时报告原所在党组织。原所在党组织应当及时将对其培养教育和考察的情况，认真负责地介绍给接收预备党员的党组织。</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lastRenderedPageBreak/>
        <w:t>党组织应当对转入的预备党员的入党材料进行严格审查，对无法认定的预备党员，报县级以上党委组织部门批准，不予承认。</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第三十六条  基层党组织对转入的预备党员，在其预备期满时，如认为有必要，可推迟讨论其转正问题，推迟时间不超过六个月。转为正式党员的，其转正时间自预备期满之日算起。</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第三十七条　预备党员转正后，党支部应当及时将其《</w:t>
      </w:r>
      <w:hyperlink r:id="rId15" w:tgtFrame="_blank" w:tooltip="中国共产党" w:history="1">
        <w:r w:rsidRPr="00881344">
          <w:rPr>
            <w:rStyle w:val="a3"/>
            <w:rFonts w:ascii="仿宋" w:eastAsia="仿宋" w:hAnsi="仿宋" w:cs="宋体" w:hint="eastAsia"/>
            <w:color w:val="000000" w:themeColor="text1"/>
            <w:kern w:val="0"/>
            <w:sz w:val="32"/>
            <w:szCs w:val="32"/>
            <w:u w:val="none"/>
          </w:rPr>
          <w:t>中国共产党</w:t>
        </w:r>
      </w:hyperlink>
      <w:r w:rsidRPr="00881344">
        <w:rPr>
          <w:rFonts w:ascii="仿宋" w:eastAsia="仿宋" w:hAnsi="仿宋" w:cs="宋体" w:hint="eastAsia"/>
          <w:color w:val="000000" w:themeColor="text1"/>
          <w:kern w:val="0"/>
          <w:sz w:val="32"/>
          <w:szCs w:val="32"/>
        </w:rPr>
        <w:t>入党志愿书》、入党申请书、政治审查材料、转正申请书和培养教育考察材料，交党委存入本人人事档案。无人事档案的，建立党员档案，由所在党委或县级党委组织部门保存。</w:t>
      </w:r>
    </w:p>
    <w:p w:rsidR="002717A1" w:rsidRPr="00881344" w:rsidRDefault="002717A1" w:rsidP="006F32B8">
      <w:pPr>
        <w:widowControl/>
        <w:shd w:val="clear" w:color="auto" w:fill="FFFFFF"/>
        <w:spacing w:line="520" w:lineRule="exact"/>
        <w:ind w:firstLine="480"/>
        <w:jc w:val="center"/>
        <w:rPr>
          <w:rFonts w:ascii="黑体" w:eastAsia="黑体" w:hAnsi="黑体" w:cs="宋体"/>
          <w:bCs/>
          <w:color w:val="000000" w:themeColor="text1"/>
          <w:kern w:val="0"/>
          <w:sz w:val="32"/>
          <w:szCs w:val="32"/>
        </w:rPr>
      </w:pPr>
    </w:p>
    <w:p w:rsidR="006F32B8" w:rsidRPr="00881344" w:rsidRDefault="006F32B8" w:rsidP="006F32B8">
      <w:pPr>
        <w:widowControl/>
        <w:shd w:val="clear" w:color="auto" w:fill="FFFFFF"/>
        <w:spacing w:line="520" w:lineRule="exact"/>
        <w:ind w:firstLine="480"/>
        <w:jc w:val="center"/>
        <w:rPr>
          <w:rFonts w:ascii="黑体" w:eastAsia="黑体" w:hAnsi="黑体" w:cs="宋体"/>
          <w:color w:val="000000" w:themeColor="text1"/>
          <w:kern w:val="0"/>
          <w:sz w:val="32"/>
          <w:szCs w:val="32"/>
        </w:rPr>
      </w:pPr>
      <w:r w:rsidRPr="00881344">
        <w:rPr>
          <w:rFonts w:ascii="黑体" w:eastAsia="黑体" w:hAnsi="黑体" w:cs="宋体" w:hint="eastAsia"/>
          <w:bCs/>
          <w:color w:val="000000" w:themeColor="text1"/>
          <w:kern w:val="0"/>
          <w:sz w:val="32"/>
          <w:szCs w:val="32"/>
        </w:rPr>
        <w:t>第六章 发展党员工作的领导和纪律</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第三十八条  各级党委应当把</w:t>
      </w:r>
      <w:hyperlink r:id="rId16" w:tgtFrame="_blank" w:tooltip="发展党员" w:history="1">
        <w:r w:rsidRPr="00881344">
          <w:rPr>
            <w:rStyle w:val="a3"/>
            <w:rFonts w:ascii="仿宋" w:eastAsia="仿宋" w:hAnsi="仿宋" w:cs="宋体" w:hint="eastAsia"/>
            <w:color w:val="000000" w:themeColor="text1"/>
            <w:kern w:val="0"/>
            <w:sz w:val="32"/>
            <w:szCs w:val="32"/>
            <w:u w:val="none"/>
          </w:rPr>
          <w:t>发展党员</w:t>
        </w:r>
      </w:hyperlink>
      <w:r w:rsidRPr="00881344">
        <w:rPr>
          <w:rFonts w:ascii="仿宋" w:eastAsia="仿宋" w:hAnsi="仿宋" w:cs="宋体" w:hint="eastAsia"/>
          <w:color w:val="000000" w:themeColor="text1"/>
          <w:kern w:val="0"/>
          <w:sz w:val="32"/>
          <w:szCs w:val="32"/>
        </w:rPr>
        <w:t>工作列入重要议事日程，纳入党建工作责任制，作为党建工作述职、评议、考核和党务公开的重要内容。</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对发展党员工作情况，市(地、州、盟)、县(市、区、旗)党委每半年检查一次，省、自治区、直辖市党委每年检查一次。检查结果及时上报，并向下通报。</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重视从青年工人、农民、知识分子中发展党员，优化党员队伍结构。对具备发展党员条件但长期不做发展党员工作的基层党组织，上级党委应当加强指导和督促检查，必要时对其进行组织整顿。</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第三十九条　各级党委组织部门每年应当向同级党委和上级党委组织部门报告发展党员工作情况和发展党员工作</w:t>
      </w:r>
      <w:r w:rsidRPr="00881344">
        <w:rPr>
          <w:rFonts w:ascii="仿宋" w:eastAsia="仿宋" w:hAnsi="仿宋" w:cs="宋体" w:hint="eastAsia"/>
          <w:color w:val="000000" w:themeColor="text1"/>
          <w:kern w:val="0"/>
          <w:sz w:val="32"/>
          <w:szCs w:val="32"/>
        </w:rPr>
        <w:lastRenderedPageBreak/>
        <w:t>计划，如实反映带有倾向性的问题和对违反规定发展党员的查处情况。</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第四十条  县以上党委及其组织部门应当重视对组织员的选拔、配备和培训，充分发挥他们在发展党员工作中的作用。</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对采取弄虚作假或其他手段把不符合党员条件的人发展为党员，或为非党员出具党员身份证明的，应当依纪依法严肃处理。</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第四十二条　《中国共产党入党志愿书》的式样由中央组织部负责制定，省级党委组织部门按照式样统一印制，并严格管理。</w:t>
      </w:r>
    </w:p>
    <w:p w:rsidR="002717A1" w:rsidRPr="00881344" w:rsidRDefault="002717A1" w:rsidP="006F32B8">
      <w:pPr>
        <w:widowControl/>
        <w:shd w:val="clear" w:color="auto" w:fill="FFFFFF"/>
        <w:spacing w:line="520" w:lineRule="exact"/>
        <w:ind w:firstLine="480"/>
        <w:jc w:val="center"/>
        <w:rPr>
          <w:rFonts w:ascii="黑体" w:eastAsia="黑体" w:hAnsi="黑体" w:cs="宋体"/>
          <w:bCs/>
          <w:color w:val="000000" w:themeColor="text1"/>
          <w:kern w:val="0"/>
          <w:sz w:val="32"/>
          <w:szCs w:val="32"/>
        </w:rPr>
      </w:pPr>
    </w:p>
    <w:p w:rsidR="006F32B8" w:rsidRPr="00881344" w:rsidRDefault="006F32B8" w:rsidP="006F32B8">
      <w:pPr>
        <w:widowControl/>
        <w:shd w:val="clear" w:color="auto" w:fill="FFFFFF"/>
        <w:spacing w:line="520" w:lineRule="exact"/>
        <w:ind w:firstLine="480"/>
        <w:jc w:val="center"/>
        <w:rPr>
          <w:rFonts w:ascii="黑体" w:eastAsia="黑体" w:hAnsi="黑体" w:cs="宋体"/>
          <w:color w:val="000000" w:themeColor="text1"/>
          <w:kern w:val="0"/>
          <w:sz w:val="32"/>
          <w:szCs w:val="32"/>
        </w:rPr>
      </w:pPr>
      <w:r w:rsidRPr="00881344">
        <w:rPr>
          <w:rFonts w:ascii="黑体" w:eastAsia="黑体" w:hAnsi="黑体" w:cs="宋体" w:hint="eastAsia"/>
          <w:bCs/>
          <w:color w:val="000000" w:themeColor="text1"/>
          <w:kern w:val="0"/>
          <w:sz w:val="32"/>
          <w:szCs w:val="32"/>
        </w:rPr>
        <w:t>第七章 附则</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第四十三条 本细则由中央组织部负责解释。</w:t>
      </w:r>
    </w:p>
    <w:p w:rsidR="006F32B8" w:rsidRPr="00881344" w:rsidRDefault="006F32B8" w:rsidP="006F32B8">
      <w:pPr>
        <w:widowControl/>
        <w:shd w:val="clear" w:color="auto" w:fill="FFFFFF"/>
        <w:spacing w:line="520" w:lineRule="exact"/>
        <w:ind w:firstLine="480"/>
        <w:rPr>
          <w:rFonts w:ascii="仿宋" w:eastAsia="仿宋" w:hAnsi="仿宋" w:cs="宋体"/>
          <w:color w:val="000000" w:themeColor="text1"/>
          <w:kern w:val="0"/>
          <w:sz w:val="32"/>
          <w:szCs w:val="32"/>
        </w:rPr>
      </w:pPr>
      <w:r w:rsidRPr="00881344">
        <w:rPr>
          <w:rFonts w:ascii="仿宋" w:eastAsia="仿宋" w:hAnsi="仿宋" w:cs="宋体" w:hint="eastAsia"/>
          <w:color w:val="000000" w:themeColor="text1"/>
          <w:kern w:val="0"/>
          <w:sz w:val="32"/>
          <w:szCs w:val="32"/>
        </w:rPr>
        <w:t>第四十四条 本细则自发布之日起施行。《中国共产党发展党员工作细则(试行)》(中组发〔1990〕3号)同时废止。</w:t>
      </w:r>
    </w:p>
    <w:p w:rsidR="006F32B8" w:rsidRPr="00881344" w:rsidRDefault="006F32B8" w:rsidP="006F32B8">
      <w:pPr>
        <w:spacing w:line="360" w:lineRule="auto"/>
        <w:rPr>
          <w:color w:val="000000" w:themeColor="text1"/>
        </w:rPr>
      </w:pPr>
    </w:p>
    <w:p w:rsidR="006F32B8" w:rsidRPr="00881344" w:rsidRDefault="006F32B8" w:rsidP="006F32B8">
      <w:pPr>
        <w:tabs>
          <w:tab w:val="left" w:pos="6985"/>
        </w:tabs>
        <w:spacing w:line="540" w:lineRule="exact"/>
        <w:ind w:firstLineChars="200" w:firstLine="560"/>
        <w:rPr>
          <w:rFonts w:ascii="仿宋_GB2312" w:eastAsia="仿宋_GB2312" w:hAnsi="仿宋" w:cs="仿宋"/>
          <w:color w:val="000000" w:themeColor="text1"/>
          <w:sz w:val="28"/>
          <w:szCs w:val="28"/>
        </w:rPr>
      </w:pPr>
    </w:p>
    <w:p w:rsidR="006F32B8" w:rsidRPr="00881344" w:rsidRDefault="006F32B8" w:rsidP="006F32B8">
      <w:pPr>
        <w:rPr>
          <w:color w:val="000000" w:themeColor="text1"/>
        </w:rPr>
      </w:pPr>
    </w:p>
    <w:p w:rsidR="00AE467E" w:rsidRPr="00881344" w:rsidRDefault="00AE467E">
      <w:pPr>
        <w:rPr>
          <w:color w:val="000000" w:themeColor="text1"/>
        </w:rPr>
      </w:pPr>
    </w:p>
    <w:sectPr w:rsidR="00AE467E" w:rsidRPr="00881344" w:rsidSect="00AE46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FD5" w:rsidRDefault="00B21FD5" w:rsidP="002717A1">
      <w:r>
        <w:separator/>
      </w:r>
    </w:p>
  </w:endnote>
  <w:endnote w:type="continuationSeparator" w:id="0">
    <w:p w:rsidR="00B21FD5" w:rsidRDefault="00B21FD5" w:rsidP="00271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FD5" w:rsidRDefault="00B21FD5" w:rsidP="002717A1">
      <w:r>
        <w:separator/>
      </w:r>
    </w:p>
  </w:footnote>
  <w:footnote w:type="continuationSeparator" w:id="0">
    <w:p w:rsidR="00B21FD5" w:rsidRDefault="00B21FD5" w:rsidP="00271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32B8"/>
    <w:rsid w:val="002717A1"/>
    <w:rsid w:val="00333931"/>
    <w:rsid w:val="006F32B8"/>
    <w:rsid w:val="007E07CD"/>
    <w:rsid w:val="00881344"/>
    <w:rsid w:val="00AE467E"/>
    <w:rsid w:val="00B21FD5"/>
    <w:rsid w:val="00B97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32B8"/>
    <w:rPr>
      <w:color w:val="0000FF"/>
      <w:u w:val="single"/>
    </w:rPr>
  </w:style>
  <w:style w:type="paragraph" w:styleId="a4">
    <w:name w:val="header"/>
    <w:basedOn w:val="a"/>
    <w:link w:val="Char"/>
    <w:uiPriority w:val="99"/>
    <w:semiHidden/>
    <w:unhideWhenUsed/>
    <w:rsid w:val="00271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717A1"/>
    <w:rPr>
      <w:rFonts w:ascii="Times New Roman" w:eastAsia="宋体" w:hAnsi="Times New Roman" w:cs="Times New Roman"/>
      <w:sz w:val="18"/>
      <w:szCs w:val="18"/>
    </w:rPr>
  </w:style>
  <w:style w:type="paragraph" w:styleId="a5">
    <w:name w:val="footer"/>
    <w:basedOn w:val="a"/>
    <w:link w:val="Char0"/>
    <w:uiPriority w:val="99"/>
    <w:semiHidden/>
    <w:unhideWhenUsed/>
    <w:rsid w:val="002717A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717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ey.163.com/keywords/4/2/4e2d56fd51714ea7515a/1.html" TargetMode="External"/><Relationship Id="rId13" Type="http://schemas.openxmlformats.org/officeDocument/2006/relationships/hyperlink" Target="http://money.163.com/keywords/9/8/98845907515a5458/1.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oney.163.com/keywords/5/e/5de54f5c/1.html" TargetMode="External"/><Relationship Id="rId12" Type="http://schemas.openxmlformats.org/officeDocument/2006/relationships/hyperlink" Target="http://money.163.com/keywords/5/e/5de54f5c/1.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oney.163.com/keywords/5/d/53d15c55515a5458/1.html" TargetMode="External"/><Relationship Id="rId1" Type="http://schemas.openxmlformats.org/officeDocument/2006/relationships/styles" Target="styles.xml"/><Relationship Id="rId6" Type="http://schemas.openxmlformats.org/officeDocument/2006/relationships/hyperlink" Target="http://money.163.com/keywords/5/d/53d15c55515a5458/1.html" TargetMode="External"/><Relationship Id="rId11" Type="http://schemas.openxmlformats.org/officeDocument/2006/relationships/hyperlink" Target="http://money.163.com/keywords/4/2/4e2d56fd51714ea7515a/1.html" TargetMode="External"/><Relationship Id="rId5" Type="http://schemas.openxmlformats.org/officeDocument/2006/relationships/endnotes" Target="endnotes.xml"/><Relationship Id="rId15" Type="http://schemas.openxmlformats.org/officeDocument/2006/relationships/hyperlink" Target="http://money.163.com/keywords/4/2/4e2d56fd51714ea7515a/1.html" TargetMode="External"/><Relationship Id="rId10" Type="http://schemas.openxmlformats.org/officeDocument/2006/relationships/hyperlink" Target="http://money.163.com/keywords/9/8/98845907515a5458/1.html" TargetMode="External"/><Relationship Id="rId4" Type="http://schemas.openxmlformats.org/officeDocument/2006/relationships/footnotes" Target="footnotes.xml"/><Relationship Id="rId9" Type="http://schemas.openxmlformats.org/officeDocument/2006/relationships/hyperlink" Target="http://money.163.com/keywords/9/8/98845907515a5458/1.html" TargetMode="External"/><Relationship Id="rId14" Type="http://schemas.openxmlformats.org/officeDocument/2006/relationships/hyperlink" Target="http://money.163.com/keywords/5/e/5de54f5c/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2014-06-18T02:59:00Z</dcterms:created>
  <dcterms:modified xsi:type="dcterms:W3CDTF">2014-06-18T06:22:00Z</dcterms:modified>
</cp:coreProperties>
</file>